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400" w:lineRule="exact"/>
        <w:jc w:val="center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b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-302895</wp:posOffset>
                </wp:positionV>
                <wp:extent cx="2360930" cy="1404620"/>
                <wp:effectExtent l="0" t="0" r="3175" b="635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000000" w:themeColor="text1"/>
                                <w:sz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附件1</w:t>
                            </w:r>
                            <w:r>
                              <w:rPr>
                                <w:color w:val="000000" w:themeColor="text1"/>
                                <w:sz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-1.3pt;margin-top:-23.85pt;height:110.6pt;width:185.9pt;z-index:251659264;mso-width-relative:margin;mso-height-relative:margin;mso-width-percent:400;mso-height-percent:200;" fillcolor="#FFFFFF" filled="t" stroked="f" coordsize="21600,21600" o:gfxdata="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aNB/t&#10;2gAAAAoBAAAPAAAAAAAAAAEAIAAAACIAAABkcnMvZG93bnJldi54bWxQSwECFAAUAAAACACHTuJA&#10;alfZ5R8CAAAHBAAADgAAAAAAAAABACAAAAApAQAAZHJzL2Uyb0RvYy54bWxQSwUGAAAAAAYABgBZ&#10;AQAAugUAAAAA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color w:val="000000" w:themeColor="text1"/>
                          <w:sz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附件1</w:t>
                      </w:r>
                      <w:r>
                        <w:rPr>
                          <w:color w:val="000000" w:themeColor="text1"/>
                          <w:sz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Calibri" w:hAnsi="Calibri"/>
          <w:b/>
          <w:sz w:val="28"/>
          <w:szCs w:val="28"/>
        </w:rPr>
        <w:t>厦门大学嘉庚学院科研仪器设备（材料）采购审批表</w:t>
      </w:r>
      <w:r>
        <w:rPr>
          <w:rFonts w:hint="eastAsia" w:ascii="Calibri" w:hAnsi="Calibri"/>
          <w:b/>
          <w:sz w:val="18"/>
          <w:szCs w:val="18"/>
        </w:rPr>
        <w:t>（校企合作创新平台版）</w:t>
      </w:r>
    </w:p>
    <w:p>
      <w:pPr>
        <w:spacing w:line="400" w:lineRule="exact"/>
        <w:jc w:val="right"/>
        <w:rPr>
          <w:rFonts w:ascii="Calibri" w:hAnsi="Calibri"/>
          <w:b/>
          <w:sz w:val="28"/>
          <w:szCs w:val="28"/>
        </w:rPr>
      </w:pPr>
      <w:r>
        <w:rPr>
          <w:rFonts w:hint="eastAsia" w:ascii="Calibri" w:hAnsi="Calibri"/>
          <w:b/>
          <w:sz w:val="28"/>
          <w:szCs w:val="28"/>
        </w:rPr>
        <w:t>编号：JG</w:t>
      </w:r>
      <w:r>
        <w:rPr>
          <w:rFonts w:ascii="Calibri" w:hAnsi="Calibri"/>
          <w:b/>
          <w:sz w:val="28"/>
          <w:szCs w:val="28"/>
        </w:rPr>
        <w:t>0</w:t>
      </w:r>
      <w:r>
        <w:rPr>
          <w:rFonts w:hint="eastAsia" w:ascii="Calibri" w:hAnsi="Calibri"/>
          <w:b/>
          <w:color w:val="C4BD97" w:themeColor="background2" w:themeShade="BF"/>
          <w:sz w:val="28"/>
          <w:szCs w:val="28"/>
          <w:u w:val="single"/>
        </w:rPr>
        <w:t>×</w:t>
      </w:r>
      <w:r>
        <w:rPr>
          <w:rFonts w:hint="eastAsia" w:ascii="Calibri" w:hAnsi="Calibri"/>
          <w:b/>
          <w:sz w:val="28"/>
          <w:szCs w:val="28"/>
        </w:rPr>
        <w:t>P</w:t>
      </w:r>
      <w:r>
        <w:rPr>
          <w:rFonts w:hint="eastAsia" w:ascii="Calibri" w:hAnsi="Calibri"/>
          <w:b/>
          <w:color w:val="C4BD97" w:themeColor="background2" w:themeShade="BF"/>
          <w:sz w:val="28"/>
          <w:szCs w:val="28"/>
          <w:u w:val="single"/>
        </w:rPr>
        <w:t>×××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418"/>
        <w:gridCol w:w="850"/>
        <w:gridCol w:w="717"/>
        <w:gridCol w:w="846"/>
        <w:gridCol w:w="433"/>
        <w:gridCol w:w="2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平台名称</w:t>
            </w:r>
          </w:p>
        </w:tc>
        <w:tc>
          <w:tcPr>
            <w:tcW w:w="2985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</w:p>
        </w:tc>
        <w:tc>
          <w:tcPr>
            <w:tcW w:w="127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经费来源</w:t>
            </w:r>
          </w:p>
        </w:tc>
        <w:tc>
          <w:tcPr>
            <w:tcW w:w="2242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  <w:color w:val="A6A6A6" w:themeColor="background1" w:themeShade="A6"/>
              </w:rPr>
              <w:t>填写示例：平台经费（</w:t>
            </w:r>
            <w:r>
              <w:rPr>
                <w:rFonts w:asciiTheme="minorEastAsia" w:hAnsiTheme="minorEastAsia" w:eastAsiaTheme="minorEastAsia"/>
                <w:color w:val="A6A6A6" w:themeColor="background1" w:themeShade="A6"/>
              </w:rPr>
              <w:t>2018</w:t>
            </w:r>
            <w:r>
              <w:rPr>
                <w:rFonts w:hint="eastAsia" w:asciiTheme="minorEastAsia" w:hAnsiTheme="minorEastAsia" w:eastAsiaTheme="minorEastAsia"/>
                <w:color w:val="A6A6A6" w:themeColor="background1" w:themeShade="A6"/>
              </w:rPr>
              <w:t>年第四季度）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经费支出类别及预算结余情况</w:t>
            </w:r>
          </w:p>
        </w:tc>
        <w:tc>
          <w:tcPr>
            <w:tcW w:w="6506" w:type="dxa"/>
            <w:gridSpan w:val="6"/>
            <w:vAlign w:val="center"/>
          </w:tcPr>
          <w:p>
            <w:pPr>
              <w:snapToGrid w:val="0"/>
              <w:spacing w:line="276" w:lineRule="auto"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经费来源：</w:t>
            </w:r>
            <w:r>
              <w:rPr>
                <w:rFonts w:asciiTheme="minorEastAsia" w:hAnsiTheme="minorEastAsia" w:eastAsiaTheme="minorEastAsia"/>
                <w:sz w:val="36"/>
                <w:szCs w:val="36"/>
              </w:rPr>
              <w:t>□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 xml:space="preserve">企业经费 </w:t>
            </w:r>
            <w:r>
              <w:rPr>
                <w:rFonts w:asciiTheme="minorEastAsia" w:hAnsiTheme="minorEastAsia" w:eastAsiaTheme="minorEastAsia"/>
                <w:szCs w:val="21"/>
              </w:rPr>
              <w:t xml:space="preserve">   </w:t>
            </w:r>
            <w:r>
              <w:rPr>
                <w:rFonts w:asciiTheme="minorEastAsia" w:hAnsiTheme="minorEastAsia" w:eastAsiaTheme="minorEastAsia"/>
                <w:sz w:val="36"/>
                <w:szCs w:val="36"/>
              </w:rPr>
              <w:t>□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校拨经费</w:t>
            </w:r>
          </w:p>
          <w:p>
            <w:pPr>
              <w:snapToGrid w:val="0"/>
              <w:spacing w:line="276" w:lineRule="auto"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支出类别：</w:t>
            </w:r>
            <w:r>
              <w:rPr>
                <w:rFonts w:asciiTheme="minorEastAsia" w:hAnsiTheme="minorEastAsia" w:eastAsiaTheme="minorEastAsia"/>
                <w:sz w:val="36"/>
                <w:szCs w:val="36"/>
              </w:rPr>
              <w:t>□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 xml:space="preserve">设备费 </w:t>
            </w:r>
            <w:r>
              <w:rPr>
                <w:rFonts w:asciiTheme="minorEastAsia" w:hAnsiTheme="minorEastAsia" w:eastAsiaTheme="minorEastAsia"/>
                <w:szCs w:val="21"/>
              </w:rPr>
              <w:t xml:space="preserve">     </w:t>
            </w:r>
            <w:r>
              <w:rPr>
                <w:rFonts w:asciiTheme="minorEastAsia" w:hAnsiTheme="minorEastAsia" w:eastAsiaTheme="minorEastAsia"/>
                <w:sz w:val="36"/>
                <w:szCs w:val="36"/>
              </w:rPr>
              <w:t>□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 xml:space="preserve">材料费 </w:t>
            </w:r>
            <w:r>
              <w:rPr>
                <w:rFonts w:asciiTheme="minorEastAsia" w:hAnsiTheme="minorEastAsia" w:eastAsiaTheme="minorEastAsia"/>
                <w:szCs w:val="21"/>
              </w:rPr>
              <w:t xml:space="preserve">     </w:t>
            </w:r>
            <w:r>
              <w:rPr>
                <w:rFonts w:asciiTheme="minorEastAsia" w:hAnsiTheme="minorEastAsia" w:eastAsiaTheme="minorEastAsia"/>
                <w:sz w:val="36"/>
                <w:szCs w:val="36"/>
              </w:rPr>
              <w:t>□</w:t>
            </w:r>
            <w:commentRangeStart w:id="0"/>
            <w:r>
              <w:rPr>
                <w:rFonts w:hint="eastAsia" w:asciiTheme="minorEastAsia" w:hAnsiTheme="minorEastAsia" w:eastAsiaTheme="minorEastAsia"/>
                <w:szCs w:val="21"/>
              </w:rPr>
              <w:t>其他支出</w:t>
            </w:r>
            <w:commentRangeEnd w:id="0"/>
            <w:r>
              <w:rPr>
                <w:rStyle w:val="9"/>
              </w:rPr>
              <w:commentReference w:id="0"/>
            </w:r>
          </w:p>
          <w:p>
            <w:pPr>
              <w:snapToGrid w:val="0"/>
              <w:spacing w:line="276" w:lineRule="auto"/>
              <w:ind w:firstLine="1050" w:firstLineChars="500"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此类预算</w:t>
            </w:r>
            <w:r>
              <w:rPr>
                <w:rFonts w:hint="eastAsia" w:asciiTheme="minorEastAsia" w:hAnsiTheme="minorEastAsia" w:eastAsiaTheme="minorEastAsia"/>
                <w:szCs w:val="21"/>
                <w:u w:val="single"/>
              </w:rPr>
              <w:t xml:space="preserve"> </w:t>
            </w:r>
            <w:r>
              <w:rPr>
                <w:rFonts w:asciiTheme="minorEastAsia" w:hAnsiTheme="minorEastAsia" w:eastAsiaTheme="minorEastAsia"/>
                <w:szCs w:val="21"/>
                <w:u w:val="single"/>
              </w:rPr>
              <w:t xml:space="preserve">       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万元，目前结余</w:t>
            </w:r>
            <w:r>
              <w:rPr>
                <w:rFonts w:hint="eastAsia" w:asciiTheme="minorEastAsia" w:hAnsiTheme="minorEastAsia" w:eastAsiaTheme="minorEastAsia"/>
                <w:szCs w:val="21"/>
                <w:u w:val="single"/>
              </w:rPr>
              <w:t xml:space="preserve"> </w:t>
            </w:r>
            <w:r>
              <w:rPr>
                <w:rFonts w:asciiTheme="minorEastAsia" w:hAnsiTheme="minorEastAsia" w:eastAsia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15" w:type="dxa"/>
            <w:gridSpan w:val="7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申请购买仪器设备（材料）清单（超出列表，请另附页）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名称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型号/规格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单价（元）</w:t>
            </w:r>
          </w:p>
        </w:tc>
        <w:tc>
          <w:tcPr>
            <w:tcW w:w="717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数量</w:t>
            </w:r>
          </w:p>
        </w:tc>
        <w:tc>
          <w:tcPr>
            <w:tcW w:w="84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合计</w:t>
            </w:r>
          </w:p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（元）</w:t>
            </w:r>
          </w:p>
        </w:tc>
        <w:tc>
          <w:tcPr>
            <w:tcW w:w="2675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用途说明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9" w:type="dxa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</w:rPr>
            </w:pPr>
          </w:p>
        </w:tc>
        <w:tc>
          <w:tcPr>
            <w:tcW w:w="717" w:type="dxa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</w:rPr>
            </w:pPr>
          </w:p>
        </w:tc>
        <w:tc>
          <w:tcPr>
            <w:tcW w:w="846" w:type="dxa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</w:rPr>
            </w:pPr>
          </w:p>
        </w:tc>
        <w:tc>
          <w:tcPr>
            <w:tcW w:w="2675" w:type="dxa"/>
            <w:gridSpan w:val="2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9" w:type="dxa"/>
            <w:vAlign w:val="center"/>
          </w:tcPr>
          <w:p>
            <w:pPr>
              <w:rPr>
                <w:rFonts w:asciiTheme="minorEastAsia" w:hAnsiTheme="minorEastAsia" w:eastAsiaTheme="minorEastAsia"/>
              </w:rPr>
            </w:pPr>
          </w:p>
        </w:tc>
        <w:tc>
          <w:tcPr>
            <w:tcW w:w="1418" w:type="dxa"/>
            <w:vAlign w:val="center"/>
          </w:tcPr>
          <w:p>
            <w:pPr>
              <w:rPr>
                <w:rFonts w:asciiTheme="minorEastAsia" w:hAnsiTheme="minorEastAsia" w:eastAsiaTheme="minorEastAsia"/>
              </w:rPr>
            </w:pPr>
          </w:p>
        </w:tc>
        <w:tc>
          <w:tcPr>
            <w:tcW w:w="850" w:type="dxa"/>
            <w:vAlign w:val="center"/>
          </w:tcPr>
          <w:p>
            <w:pPr>
              <w:rPr>
                <w:rFonts w:asciiTheme="minorEastAsia" w:hAnsiTheme="minorEastAsia" w:eastAsiaTheme="minorEastAsia"/>
              </w:rPr>
            </w:pPr>
          </w:p>
        </w:tc>
        <w:tc>
          <w:tcPr>
            <w:tcW w:w="717" w:type="dxa"/>
            <w:vAlign w:val="center"/>
          </w:tcPr>
          <w:p>
            <w:pPr>
              <w:rPr>
                <w:rFonts w:asciiTheme="minorEastAsia" w:hAnsiTheme="minorEastAsia" w:eastAsiaTheme="minorEastAsia"/>
              </w:rPr>
            </w:pPr>
          </w:p>
        </w:tc>
        <w:tc>
          <w:tcPr>
            <w:tcW w:w="846" w:type="dxa"/>
            <w:vAlign w:val="center"/>
          </w:tcPr>
          <w:p>
            <w:pPr>
              <w:rPr>
                <w:rFonts w:asciiTheme="minorEastAsia" w:hAnsiTheme="minorEastAsia" w:eastAsiaTheme="minorEastAsia"/>
              </w:rPr>
            </w:pPr>
          </w:p>
        </w:tc>
        <w:tc>
          <w:tcPr>
            <w:tcW w:w="2675" w:type="dxa"/>
            <w:gridSpan w:val="2"/>
            <w:vAlign w:val="center"/>
          </w:tcPr>
          <w:p>
            <w:pPr>
              <w:rPr>
                <w:rFonts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采购方式</w:t>
            </w:r>
          </w:p>
        </w:tc>
        <w:tc>
          <w:tcPr>
            <w:tcW w:w="6506" w:type="dxa"/>
            <w:gridSpan w:val="6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  <w:sz w:val="36"/>
                <w:szCs w:val="36"/>
              </w:rPr>
              <w:t>□</w:t>
            </w:r>
            <w:r>
              <w:rPr>
                <w:rFonts w:hint="eastAsia" w:asciiTheme="minorEastAsia" w:hAnsiTheme="minorEastAsia" w:eastAsiaTheme="minorEastAsia"/>
              </w:rPr>
              <w:t xml:space="preserve">平台自行采购    </w:t>
            </w:r>
            <w:r>
              <w:rPr>
                <w:rFonts w:asciiTheme="minorEastAsia" w:hAnsiTheme="minorEastAsia" w:eastAsiaTheme="minorEastAsia"/>
                <w:sz w:val="36"/>
                <w:szCs w:val="36"/>
              </w:rPr>
              <w:t>□</w:t>
            </w:r>
            <w:r>
              <w:rPr>
                <w:rFonts w:hint="eastAsia" w:asciiTheme="minorEastAsia" w:hAnsiTheme="minorEastAsia" w:eastAsiaTheme="minorEastAsia"/>
              </w:rPr>
              <w:t xml:space="preserve">单一来源采购 </w:t>
            </w:r>
            <w:r>
              <w:rPr>
                <w:rFonts w:asciiTheme="minorEastAsia" w:hAnsiTheme="minorEastAsia" w:eastAsiaTheme="minorEastAsia"/>
              </w:rPr>
              <w:t xml:space="preserve">     </w:t>
            </w:r>
            <w:r>
              <w:rPr>
                <w:rFonts w:hint="eastAsia" w:asciiTheme="minorEastAsia" w:hAnsiTheme="minorEastAsia" w:eastAsiaTheme="minorEastAsia"/>
              </w:rPr>
              <w:t>总价：</w:t>
            </w:r>
            <w:r>
              <w:rPr>
                <w:rFonts w:asciiTheme="minorEastAsia" w:hAnsiTheme="minorEastAsia" w:eastAsiaTheme="minorEastAsia"/>
                <w:u w:val="single"/>
              </w:rPr>
              <w:t xml:space="preserve">          </w:t>
            </w:r>
            <w:r>
              <w:rPr>
                <w:rFonts w:hint="eastAsia" w:asciiTheme="minorEastAsia" w:hAnsiTheme="minorEastAsia" w:eastAsiaTheme="minorEastAsia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附件目录</w:t>
            </w:r>
          </w:p>
        </w:tc>
        <w:tc>
          <w:tcPr>
            <w:tcW w:w="6506" w:type="dxa"/>
            <w:gridSpan w:val="6"/>
            <w:vAlign w:val="center"/>
          </w:tcPr>
          <w:p>
            <w:pPr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采购需求的支撑材料（二选一）。</w:t>
            </w:r>
          </w:p>
          <w:p>
            <w:pPr>
              <w:pStyle w:val="13"/>
              <w:numPr>
                <w:ilvl w:val="0"/>
                <w:numId w:val="1"/>
              </w:numPr>
              <w:ind w:firstLineChars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平台自行采购，经询价谈判后，提供供应商的询价证明材料（至少3份）。</w:t>
            </w:r>
          </w:p>
          <w:p>
            <w:pPr>
              <w:pStyle w:val="13"/>
              <w:numPr>
                <w:ilvl w:val="0"/>
                <w:numId w:val="1"/>
              </w:numPr>
              <w:ind w:firstLineChars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《指定设备单一来源采购特批单（≤5万元）》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备注</w:t>
            </w:r>
          </w:p>
        </w:tc>
        <w:tc>
          <w:tcPr>
            <w:tcW w:w="6506" w:type="dxa"/>
            <w:gridSpan w:val="6"/>
            <w:vAlign w:val="center"/>
          </w:tcPr>
          <w:p>
            <w:pPr>
              <w:rPr>
                <w:rFonts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15" w:type="dxa"/>
            <w:gridSpan w:val="7"/>
            <w:vAlign w:val="bottom"/>
          </w:tcPr>
          <w:p>
            <w:pPr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 xml:space="preserve">                         </w:t>
            </w:r>
            <w:r>
              <w:rPr>
                <w:rFonts w:hint="eastAsia" w:asciiTheme="minorEastAsia" w:hAnsiTheme="minorEastAsia" w:eastAsiaTheme="minorEastAsia"/>
              </w:rPr>
              <w:t>填表人签名：</w:t>
            </w:r>
            <w:r>
              <w:rPr>
                <w:rFonts w:asciiTheme="minorEastAsia" w:hAnsiTheme="minorEastAsia" w:eastAsiaTheme="minorEastAsia"/>
                <w:u w:val="single"/>
              </w:rPr>
              <w:t xml:space="preserve">           </w:t>
            </w:r>
            <w:r>
              <w:rPr>
                <w:rFonts w:asciiTheme="minorEastAsia" w:hAnsiTheme="minorEastAsia" w:eastAsiaTheme="minorEastAsia"/>
              </w:rPr>
              <w:t xml:space="preserve">      </w:t>
            </w:r>
            <w:r>
              <w:rPr>
                <w:rFonts w:asciiTheme="minorEastAsia" w:hAnsiTheme="minorEastAsia" w:eastAsiaTheme="minorEastAsia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/>
              </w:rPr>
              <w:t>年</w:t>
            </w:r>
            <w:r>
              <w:rPr>
                <w:rFonts w:asciiTheme="minorEastAsia" w:hAnsiTheme="minorEastAsia" w:eastAsiaTheme="minorEastAsia"/>
                <w:u w:val="single"/>
              </w:rPr>
              <w:t xml:space="preserve">     </w:t>
            </w:r>
            <w:r>
              <w:rPr>
                <w:rFonts w:hint="eastAsia" w:asciiTheme="minorEastAsia" w:hAnsiTheme="minorEastAsia" w:eastAsiaTheme="minorEastAsia"/>
              </w:rPr>
              <w:t>月</w:t>
            </w:r>
            <w:r>
              <w:rPr>
                <w:rFonts w:asciiTheme="minorEastAsia" w:hAnsiTheme="minorEastAsia" w:eastAsiaTheme="minorEastAsia"/>
                <w:u w:val="single"/>
              </w:rPr>
              <w:t xml:space="preserve">     </w:t>
            </w:r>
            <w:r>
              <w:rPr>
                <w:rFonts w:hint="eastAsia" w:asciiTheme="minorEastAsia" w:hAnsiTheme="minorEastAsia" w:eastAsiaTheme="minor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平台负责人</w:t>
            </w:r>
          </w:p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意见</w:t>
            </w:r>
          </w:p>
        </w:tc>
        <w:tc>
          <w:tcPr>
            <w:tcW w:w="6506" w:type="dxa"/>
            <w:gridSpan w:val="6"/>
            <w:vAlign w:val="center"/>
          </w:tcPr>
          <w:p>
            <w:pPr>
              <w:ind w:right="1260" w:rightChars="600"/>
              <w:jc w:val="left"/>
              <w:rPr>
                <w:rFonts w:asciiTheme="minorEastAsia" w:hAnsiTheme="minorEastAsia" w:eastAsiaTheme="minorEastAsia"/>
              </w:rPr>
            </w:pPr>
          </w:p>
          <w:p>
            <w:pPr>
              <w:ind w:right="1260" w:rightChars="600"/>
              <w:jc w:val="right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签章：</w:t>
            </w:r>
          </w:p>
          <w:p>
            <w:pPr>
              <w:ind w:right="420" w:rightChars="200"/>
              <w:jc w:val="right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/>
              </w:rPr>
              <w:t>年</w:t>
            </w:r>
            <w:r>
              <w:rPr>
                <w:rFonts w:asciiTheme="minorEastAsia" w:hAnsiTheme="minorEastAsia" w:eastAsiaTheme="minorEastAsia"/>
                <w:u w:val="single"/>
              </w:rPr>
              <w:t xml:space="preserve">     </w:t>
            </w:r>
            <w:r>
              <w:rPr>
                <w:rFonts w:hint="eastAsia" w:asciiTheme="minorEastAsia" w:hAnsiTheme="minorEastAsia" w:eastAsiaTheme="minorEastAsia"/>
              </w:rPr>
              <w:t>月</w:t>
            </w:r>
            <w:r>
              <w:rPr>
                <w:rFonts w:asciiTheme="minorEastAsia" w:hAnsiTheme="minorEastAsia" w:eastAsiaTheme="minorEastAsia"/>
                <w:u w:val="single"/>
              </w:rPr>
              <w:t xml:space="preserve">     </w:t>
            </w:r>
            <w:r>
              <w:rPr>
                <w:rFonts w:hint="eastAsia" w:asciiTheme="minorEastAsia" w:hAnsiTheme="minorEastAsia" w:eastAsiaTheme="minor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校企校地合作部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意见</w:t>
            </w:r>
          </w:p>
        </w:tc>
        <w:tc>
          <w:tcPr>
            <w:tcW w:w="6506" w:type="dxa"/>
            <w:gridSpan w:val="6"/>
            <w:vAlign w:val="center"/>
          </w:tcPr>
          <w:p>
            <w:pPr>
              <w:spacing w:line="276" w:lineRule="auto"/>
              <w:jc w:val="lef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符合经费预算（</w:t>
            </w:r>
            <w:r>
              <w:rPr>
                <w:rFonts w:asciiTheme="minorEastAsia" w:hAnsiTheme="minorEastAsia" w:eastAsiaTheme="minorEastAsia"/>
                <w:sz w:val="24"/>
              </w:rPr>
              <w:t>□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是  </w:t>
            </w:r>
            <w:r>
              <w:rPr>
                <w:rFonts w:asciiTheme="minorEastAsia" w:hAnsiTheme="minorEastAsia" w:eastAsiaTheme="minorEastAsia"/>
                <w:sz w:val="24"/>
              </w:rPr>
              <w:t>□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否）</w:t>
            </w:r>
          </w:p>
          <w:p>
            <w:pPr>
              <w:spacing w:line="276" w:lineRule="auto"/>
              <w:jc w:val="lef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支撑材料完整（</w:t>
            </w:r>
            <w:r>
              <w:rPr>
                <w:rFonts w:asciiTheme="minorEastAsia" w:hAnsiTheme="minorEastAsia" w:eastAsiaTheme="minorEastAsia"/>
                <w:sz w:val="24"/>
              </w:rPr>
              <w:t>□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是  </w:t>
            </w:r>
            <w:r>
              <w:rPr>
                <w:rFonts w:asciiTheme="minorEastAsia" w:hAnsiTheme="minorEastAsia" w:eastAsiaTheme="minorEastAsia"/>
                <w:sz w:val="24"/>
              </w:rPr>
              <w:t>□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否）</w:t>
            </w:r>
          </w:p>
          <w:p>
            <w:pPr>
              <w:rPr>
                <w:rFonts w:asciiTheme="minorEastAsia" w:hAnsiTheme="minorEastAsia" w:eastAsiaTheme="minorEastAsia"/>
              </w:rPr>
            </w:pPr>
          </w:p>
          <w:p>
            <w:pPr>
              <w:ind w:right="1260" w:rightChars="600"/>
              <w:jc w:val="right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签章：</w:t>
            </w:r>
          </w:p>
          <w:p>
            <w:pPr>
              <w:ind w:right="420" w:rightChars="200"/>
              <w:jc w:val="right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/>
              </w:rPr>
              <w:t>年</w:t>
            </w:r>
            <w:r>
              <w:rPr>
                <w:rFonts w:asciiTheme="minorEastAsia" w:hAnsiTheme="minorEastAsia" w:eastAsiaTheme="minorEastAsia"/>
                <w:u w:val="single"/>
              </w:rPr>
              <w:t xml:space="preserve">     </w:t>
            </w:r>
            <w:r>
              <w:rPr>
                <w:rFonts w:hint="eastAsia" w:asciiTheme="minorEastAsia" w:hAnsiTheme="minorEastAsia" w:eastAsiaTheme="minorEastAsia"/>
              </w:rPr>
              <w:t>月</w:t>
            </w:r>
            <w:r>
              <w:rPr>
                <w:rFonts w:asciiTheme="minorEastAsia" w:hAnsiTheme="minorEastAsia" w:eastAsiaTheme="minorEastAsia"/>
                <w:u w:val="single"/>
              </w:rPr>
              <w:t xml:space="preserve">     </w:t>
            </w:r>
            <w:r>
              <w:rPr>
                <w:rFonts w:hint="eastAsia" w:asciiTheme="minorEastAsia" w:hAnsiTheme="minorEastAsia" w:eastAsiaTheme="minor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分管校领导意见</w:t>
            </w:r>
          </w:p>
        </w:tc>
        <w:tc>
          <w:tcPr>
            <w:tcW w:w="6506" w:type="dxa"/>
            <w:gridSpan w:val="6"/>
            <w:vAlign w:val="center"/>
          </w:tcPr>
          <w:p>
            <w:pPr>
              <w:rPr>
                <w:rFonts w:asciiTheme="minorEastAsia" w:hAnsiTheme="minorEastAsia" w:eastAsiaTheme="minorEastAsia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学校意见</w:t>
            </w:r>
          </w:p>
        </w:tc>
        <w:tc>
          <w:tcPr>
            <w:tcW w:w="6506" w:type="dxa"/>
            <w:gridSpan w:val="6"/>
            <w:vAlign w:val="center"/>
          </w:tcPr>
          <w:p>
            <w:pPr>
              <w:rPr>
                <w:rFonts w:asciiTheme="minorEastAsia" w:hAnsiTheme="minorEastAsia" w:eastAsiaTheme="minorEastAsia"/>
              </w:rPr>
            </w:pPr>
          </w:p>
        </w:tc>
      </w:tr>
    </w:tbl>
    <w:p>
      <w:r>
        <w:rPr>
          <w:rFonts w:hint="eastAsia"/>
        </w:rPr>
        <w:t>注：（1）使用任一经费采购材料同批次金额1万元以下的，由平台自行采购；</w:t>
      </w:r>
    </w:p>
    <w:p>
      <w:pPr>
        <w:ind w:firstLine="420"/>
      </w:pPr>
      <w:r>
        <w:rPr>
          <w:rFonts w:hint="eastAsia"/>
        </w:rPr>
        <w:t>（2）使用任一经费采购仪器设备单价金额</w:t>
      </w:r>
      <w:r>
        <w:t>5</w:t>
      </w:r>
      <w:r>
        <w:rPr>
          <w:rFonts w:hint="eastAsia"/>
        </w:rPr>
        <w:t>万元以下（含）的，或采购材料同批次总价在1</w:t>
      </w:r>
      <w:r>
        <w:t>-2</w:t>
      </w:r>
      <w:r>
        <w:rPr>
          <w:rFonts w:hint="eastAsia"/>
        </w:rPr>
        <w:t>万元范围内的，须事先报学校审批，由平台自行采购；</w:t>
      </w:r>
    </w:p>
    <w:p>
      <w:pPr>
        <w:ind w:firstLine="420"/>
      </w:pPr>
      <w:r>
        <w:rPr>
          <w:rFonts w:hint="eastAsia"/>
        </w:rPr>
        <w:t>（3）使用任一经费经费采购仪器设备总价5万元以上的，或采购材料同批次金额2万元以上（含）的，需有书面的立项批复文件，并报资产与后勤管理部采购。</w:t>
      </w:r>
    </w:p>
    <w:sectPr>
      <w:pgSz w:w="11906" w:h="16838"/>
      <w:pgMar w:top="1440" w:right="1797" w:bottom="851" w:left="1797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Windows 用户" w:date="2019-09-06T17:00:00Z" w:initials="W用">
    <w:p w14:paraId="6FA23C53">
      <w:pPr>
        <w:pStyle w:val="2"/>
      </w:pPr>
      <w:r>
        <w:rPr>
          <w:rFonts w:hint="eastAsia"/>
        </w:rPr>
        <w:t>2</w:t>
      </w:r>
      <w:r>
        <w:t>019</w:t>
      </w:r>
      <w:r>
        <w:rPr>
          <w:rFonts w:hint="eastAsia"/>
        </w:rPr>
        <w:t>年第三季度如需从“办公费”列支耗材或设备的采购费用时，可将支出类别改为“办公费”。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6FA23C53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2A5DDB"/>
    <w:multiLevelType w:val="multilevel"/>
    <w:tmpl w:val="7B2A5DD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indows 用户">
    <w15:presenceInfo w15:providerId="None" w15:userId="Windows 用户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EC8"/>
    <w:rsid w:val="00014F08"/>
    <w:rsid w:val="0002088D"/>
    <w:rsid w:val="0003570A"/>
    <w:rsid w:val="00055943"/>
    <w:rsid w:val="00076A35"/>
    <w:rsid w:val="000A2B79"/>
    <w:rsid w:val="000C2980"/>
    <w:rsid w:val="00130F6E"/>
    <w:rsid w:val="00133A5B"/>
    <w:rsid w:val="00143FD1"/>
    <w:rsid w:val="00190AD1"/>
    <w:rsid w:val="001A0454"/>
    <w:rsid w:val="001A4F4A"/>
    <w:rsid w:val="001B0157"/>
    <w:rsid w:val="001F36AB"/>
    <w:rsid w:val="00202136"/>
    <w:rsid w:val="00213DA8"/>
    <w:rsid w:val="002221D3"/>
    <w:rsid w:val="00233BDB"/>
    <w:rsid w:val="00250C60"/>
    <w:rsid w:val="002547F8"/>
    <w:rsid w:val="00263FBD"/>
    <w:rsid w:val="0029083C"/>
    <w:rsid w:val="002914DF"/>
    <w:rsid w:val="00296EC8"/>
    <w:rsid w:val="00325811"/>
    <w:rsid w:val="00345927"/>
    <w:rsid w:val="00373993"/>
    <w:rsid w:val="00375C49"/>
    <w:rsid w:val="003761B8"/>
    <w:rsid w:val="003803BF"/>
    <w:rsid w:val="003A36CA"/>
    <w:rsid w:val="003C3F03"/>
    <w:rsid w:val="003E257C"/>
    <w:rsid w:val="00412A75"/>
    <w:rsid w:val="004307C9"/>
    <w:rsid w:val="0046579B"/>
    <w:rsid w:val="004C4A6F"/>
    <w:rsid w:val="004C55D4"/>
    <w:rsid w:val="004D3C9E"/>
    <w:rsid w:val="004D3F90"/>
    <w:rsid w:val="004E7489"/>
    <w:rsid w:val="00501218"/>
    <w:rsid w:val="00502658"/>
    <w:rsid w:val="00516CE3"/>
    <w:rsid w:val="0054348D"/>
    <w:rsid w:val="00554176"/>
    <w:rsid w:val="0059665A"/>
    <w:rsid w:val="005C53A3"/>
    <w:rsid w:val="005D5805"/>
    <w:rsid w:val="005D5ED0"/>
    <w:rsid w:val="00605569"/>
    <w:rsid w:val="00614C72"/>
    <w:rsid w:val="006476E6"/>
    <w:rsid w:val="006630EB"/>
    <w:rsid w:val="00664A3F"/>
    <w:rsid w:val="006A4B40"/>
    <w:rsid w:val="006A4C1F"/>
    <w:rsid w:val="006C7672"/>
    <w:rsid w:val="006F45DF"/>
    <w:rsid w:val="00735100"/>
    <w:rsid w:val="007429EC"/>
    <w:rsid w:val="00751F22"/>
    <w:rsid w:val="00763EF4"/>
    <w:rsid w:val="007705C6"/>
    <w:rsid w:val="007936BD"/>
    <w:rsid w:val="008133A0"/>
    <w:rsid w:val="00813710"/>
    <w:rsid w:val="008320AE"/>
    <w:rsid w:val="00832DD5"/>
    <w:rsid w:val="00864F2D"/>
    <w:rsid w:val="008A2416"/>
    <w:rsid w:val="009006F1"/>
    <w:rsid w:val="009460D6"/>
    <w:rsid w:val="00957EFE"/>
    <w:rsid w:val="00982614"/>
    <w:rsid w:val="009B14DA"/>
    <w:rsid w:val="00A11CA7"/>
    <w:rsid w:val="00A14EFB"/>
    <w:rsid w:val="00A254F1"/>
    <w:rsid w:val="00A31520"/>
    <w:rsid w:val="00A54782"/>
    <w:rsid w:val="00A94A61"/>
    <w:rsid w:val="00AA1499"/>
    <w:rsid w:val="00AE5ABC"/>
    <w:rsid w:val="00B06E7E"/>
    <w:rsid w:val="00B31323"/>
    <w:rsid w:val="00B447DE"/>
    <w:rsid w:val="00B71CAD"/>
    <w:rsid w:val="00B756BB"/>
    <w:rsid w:val="00BE5000"/>
    <w:rsid w:val="00C03A97"/>
    <w:rsid w:val="00C11226"/>
    <w:rsid w:val="00D13E53"/>
    <w:rsid w:val="00D17EC8"/>
    <w:rsid w:val="00D349A5"/>
    <w:rsid w:val="00DB1B11"/>
    <w:rsid w:val="00DC06EF"/>
    <w:rsid w:val="00DC1BC0"/>
    <w:rsid w:val="00E22E47"/>
    <w:rsid w:val="00E77056"/>
    <w:rsid w:val="00EA010B"/>
    <w:rsid w:val="00F004BB"/>
    <w:rsid w:val="00F062C4"/>
    <w:rsid w:val="00F17AC1"/>
    <w:rsid w:val="00F21946"/>
    <w:rsid w:val="00F21A84"/>
    <w:rsid w:val="00F516AE"/>
    <w:rsid w:val="00FC56E0"/>
    <w:rsid w:val="00FE3122"/>
    <w:rsid w:val="2308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uiPriority w:val="99"/>
    <w:rPr>
      <w:sz w:val="18"/>
      <w:szCs w:val="18"/>
    </w:rPr>
  </w:style>
  <w:style w:type="character" w:customStyle="1" w:styleId="12">
    <w:name w:val="批注框文本 字符"/>
    <w:basedOn w:val="8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文字 字符"/>
    <w:basedOn w:val="8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5">
    <w:name w:val="批注主题 字符"/>
    <w:basedOn w:val="14"/>
    <w:link w:val="6"/>
    <w:semiHidden/>
    <w:uiPriority w:val="99"/>
    <w:rPr>
      <w:rFonts w:ascii="Times New Roman" w:hAnsi="Times New Roman" w:eastAsia="宋体" w:cs="Times New Roman"/>
      <w:b/>
      <w:bCs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111</Words>
  <Characters>636</Characters>
  <Lines>5</Lines>
  <Paragraphs>1</Paragraphs>
  <TotalTime>483</TotalTime>
  <ScaleCrop>false</ScaleCrop>
  <LinksUpToDate>false</LinksUpToDate>
  <CharactersWithSpaces>746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2018-03-13T09:45:00Z</dcterms:created>
  <dc:creator>许婕</dc:creator>
  <cp:lastModifiedBy>Smile again</cp:lastModifiedBy>
  <cp:lastPrinted>2019-05-31T02:59:00Z</cp:lastPrinted>
  <dcterms:modified xsi:type="dcterms:W3CDTF">2020-06-19T06:04:16Z</dcterms:modified>
  <cp:revision>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